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D49" w:rsidRDefault="005E4688" w:rsidP="005E4688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3810</wp:posOffset>
            </wp:positionV>
            <wp:extent cx="2894965" cy="2181225"/>
            <wp:effectExtent l="0" t="0" r="635" b="9525"/>
            <wp:wrapSquare wrapText="bothSides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96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</w:rPr>
        <w:t>В соответствии со ст. 67 Трудового Кодекса РФ р</w:t>
      </w:r>
      <w:r w:rsidR="00C7779A">
        <w:rPr>
          <w:rFonts w:ascii="Arial" w:hAnsi="Arial" w:cs="Arial"/>
          <w:color w:val="000000"/>
        </w:rPr>
        <w:t>аботодатель должен оформить трудовой договор в письменной форме в течение трех рабочих дней с того дня, когда фактически допустил сотрудника к работе. Договор составляется в двух экземплярах, один из которы</w:t>
      </w:r>
      <w:r>
        <w:rPr>
          <w:rFonts w:ascii="Arial" w:hAnsi="Arial" w:cs="Arial"/>
          <w:color w:val="000000"/>
        </w:rPr>
        <w:t>х должен быть передан работнику</w:t>
      </w:r>
      <w:r w:rsidR="00C7779A">
        <w:rPr>
          <w:rFonts w:ascii="Arial" w:hAnsi="Arial" w:cs="Arial"/>
          <w:color w:val="000000"/>
        </w:rPr>
        <w:t xml:space="preserve">. </w:t>
      </w:r>
      <w:r w:rsidR="00162D49">
        <w:rPr>
          <w:rFonts w:ascii="Arial" w:hAnsi="Arial" w:cs="Arial"/>
          <w:color w:val="000000"/>
        </w:rPr>
        <w:t xml:space="preserve">       </w:t>
      </w:r>
    </w:p>
    <w:p w:rsidR="00C7779A" w:rsidRDefault="00C7779A" w:rsidP="005E4688">
      <w:pPr>
        <w:pStyle w:val="a3"/>
        <w:shd w:val="clear" w:color="auto" w:fill="FFFFFF"/>
        <w:spacing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За несоблюдение этой обязанности работодатель может быть привлечен к административной ответственности (ст. 5.27 КоАП РФ).</w:t>
      </w:r>
    </w:p>
    <w:p w:rsidR="00162D49" w:rsidRDefault="00162D49" w:rsidP="005E468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</w:p>
    <w:p w:rsidR="00C7779A" w:rsidRDefault="00C7779A" w:rsidP="005E4688">
      <w:pPr>
        <w:pStyle w:val="a3"/>
        <w:shd w:val="clear" w:color="auto" w:fill="FFFFFF"/>
        <w:spacing w:before="0" w:before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сотрудник фактически допущен к работе без оформления трудового договора, то условие об испытании может быть включено в договор, только если стороны оформили его в виде отдельного соглашения до начала работы (ст. 70 ТК РФ).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Работник должен самостоятельно решить, как поступить, если работодатель отказывается оформлять трудовой договор.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1. Настаивайте на том, чтобы работодатель оформил трудовой договор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Сообщите работодателю (письменно или устно) о его обязанности оформить трудовой договор при фактическом допуске к работе со ссылкой на ст. 67 ТК РФ, п. 12 Постановления Пленума Верховного Суда РФ от 17.03.2004 г. № 2. Потребуйте ознакомить вас с приказом о приеме на работу и внести запись о приеме на работу в вашу трудовую книжку (ст. ст. 66, 68 ТК РФ).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Вариант 2. Соберите доказательства наличия трудовых отношений для защиты ваших прав в инспекции по труду или в суде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признания наличия трудовых отношений при фактическом отсутствии письменного трудового договора нужно доказать факт самой работы, а также факт допуска к ней работодателем или его уполномоченным представителем.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Примечание. </w:t>
      </w:r>
      <w:r>
        <w:rPr>
          <w:rFonts w:ascii="Arial" w:hAnsi="Arial" w:cs="Arial"/>
          <w:color w:val="000000"/>
        </w:rPr>
        <w:t>Характерными признаками трудовых отношений являются, в частности: личное выполнение работ по определенной специальности с указанием квалификации или должности, подчинение правилам внутреннего трудового распорядка, получение зарплаты, наличие поощрений, дисциплинарных взысканий, отпусков, больничных (ст. ст. 15, 56 ТК РФ).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Подайте работодателю заявление, запросив документы, связанные с работой. Например, справку о размере зарплаты, о начисленных и фактически уплаченных страховых взносах, о периоде работы в организации, иные документы. В заявлении можете указать любые причины, по которым потребовались эти документы, например для оформления кредита в банке.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Работодатель обязан не позднее трех рабочих дней со дня обращения оформить справки и копии документов, заверив их надлежащим образом (ст. 62 ТК РФ). Если работодатель выполнит свои обязательства, то у вас появятся доказательства вашей фактической занятости в организации.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Иными доказательствами трудоустройства могут служить аудио- и видеоматериалы, которые подтверждают соответствующие факты. Также желательно найти людей, которые могли бы свидетельствовать в вашу пользу в судебном заседании, например коллег или клиентов компании (ст. 55 ГПК РФ).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Собирайте любые документы, которые могут подтвердить, что вы состоите в трудовых отношениях (приказы, письменные задания, копии отчетов о работе). Суд может принять во внимание и наличие пропуска в организацию, униформы, доступа к корпоративной электронной почте и пр.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Вы можете по своему усмотрению защищать свои трудовые права и свободы всеми законными способами, в том числе через государственную инспекцию труда или в суде (ст. 352 ТК РФ).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Обратите внимание!</w:t>
      </w:r>
    </w:p>
    <w:p w:rsidR="00C7779A" w:rsidRDefault="00C7779A" w:rsidP="00C7779A">
      <w:pPr>
        <w:pStyle w:val="a3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Если будет доказано, что работник был допущен к работе, то даже при отсутствии трудового договора с установленным размером заработной платы</w:t>
      </w:r>
      <w:r w:rsidR="00062024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бремя доказывания в суде размера заработной платы и отсутствия задолженности по выплате заработной платы работнику лежит на работодателе.</w:t>
      </w:r>
    </w:p>
    <w:p w:rsidR="00C7779A" w:rsidRPr="00D62C4D" w:rsidRDefault="00C7779A" w:rsidP="00C7779A">
      <w:pPr>
        <w:pStyle w:val="a3"/>
        <w:shd w:val="clear" w:color="auto" w:fill="FFFFFF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По вопросам оплаты труда и соблюдения требований трудового законодательства можно обратиться </w:t>
      </w:r>
      <w:r>
        <w:rPr>
          <w:rFonts w:ascii="Arial" w:hAnsi="Arial" w:cs="Arial"/>
          <w:b/>
          <w:bCs/>
          <w:color w:val="000000"/>
        </w:rPr>
        <w:t xml:space="preserve">в </w:t>
      </w:r>
      <w:r w:rsidR="00021951">
        <w:rPr>
          <w:rFonts w:ascii="Arial" w:hAnsi="Arial" w:cs="Arial"/>
          <w:b/>
          <w:bCs/>
          <w:color w:val="000000"/>
        </w:rPr>
        <w:t>Департамент социальной политики К</w:t>
      </w:r>
      <w:r>
        <w:rPr>
          <w:rFonts w:ascii="Arial" w:hAnsi="Arial" w:cs="Arial"/>
          <w:b/>
          <w:bCs/>
          <w:color w:val="000000"/>
        </w:rPr>
        <w:t>урганской области</w:t>
      </w:r>
      <w:r>
        <w:rPr>
          <w:rFonts w:ascii="Arial" w:hAnsi="Arial" w:cs="Arial"/>
          <w:color w:val="000000"/>
        </w:rPr>
        <w:t xml:space="preserve"> по телефонам: 8 (3522) </w:t>
      </w:r>
      <w:bookmarkStart w:id="0" w:name="_GoBack"/>
      <w:r>
        <w:rPr>
          <w:rFonts w:ascii="Arial" w:hAnsi="Arial" w:cs="Arial"/>
          <w:color w:val="000000"/>
        </w:rPr>
        <w:t>45-84-72</w:t>
      </w:r>
      <w:bookmarkEnd w:id="0"/>
      <w:r>
        <w:rPr>
          <w:rFonts w:ascii="Arial" w:hAnsi="Arial" w:cs="Arial"/>
          <w:color w:val="000000"/>
        </w:rPr>
        <w:t xml:space="preserve">, 45-02-98, 41-27-30, 41-61-61 (в рабочие дни) или на официальный </w:t>
      </w:r>
      <w:r w:rsidRPr="00D62C4D">
        <w:rPr>
          <w:rFonts w:ascii="Arial" w:hAnsi="Arial" w:cs="Arial"/>
        </w:rPr>
        <w:t>сайт </w:t>
      </w:r>
      <w:hyperlink r:id="rId6" w:history="1">
        <w:r w:rsidRPr="00D62C4D">
          <w:rPr>
            <w:rStyle w:val="a4"/>
            <w:rFonts w:ascii="Arial" w:hAnsi="Arial" w:cs="Arial"/>
            <w:color w:val="auto"/>
            <w:u w:val="none"/>
          </w:rPr>
          <w:t>www.czn.kurganobl.ru</w:t>
        </w:r>
      </w:hyperlink>
      <w:r w:rsidRPr="00D62C4D">
        <w:rPr>
          <w:rFonts w:ascii="Arial" w:hAnsi="Arial" w:cs="Arial"/>
        </w:rPr>
        <w:t>.</w:t>
      </w:r>
    </w:p>
    <w:p w:rsidR="00C7779A" w:rsidRPr="00D62C4D" w:rsidRDefault="00C7779A" w:rsidP="00C7779A">
      <w:pPr>
        <w:pStyle w:val="a3"/>
        <w:shd w:val="clear" w:color="auto" w:fill="FFFFFF"/>
        <w:jc w:val="both"/>
        <w:rPr>
          <w:rFonts w:ascii="Arial" w:hAnsi="Arial" w:cs="Arial"/>
        </w:rPr>
      </w:pPr>
      <w:r w:rsidRPr="00D62C4D">
        <w:rPr>
          <w:rFonts w:ascii="Arial" w:hAnsi="Arial" w:cs="Arial"/>
        </w:rPr>
        <w:t>За консультацией можно также обратиться в </w:t>
      </w:r>
      <w:r w:rsidRPr="00D62C4D">
        <w:rPr>
          <w:rFonts w:ascii="Arial" w:hAnsi="Arial" w:cs="Arial"/>
          <w:b/>
          <w:bCs/>
        </w:rPr>
        <w:t>Государственную инспекцию труда в Курганской области</w:t>
      </w:r>
      <w:r w:rsidRPr="00D62C4D">
        <w:rPr>
          <w:rFonts w:ascii="Arial" w:hAnsi="Arial" w:cs="Arial"/>
        </w:rPr>
        <w:t> по телефону: 8 (3522) 41-61-16 (в рабочие дни) или на официальный сайт </w:t>
      </w:r>
      <w:hyperlink r:id="rId7" w:history="1">
        <w:r w:rsidRPr="00D62C4D">
          <w:rPr>
            <w:rStyle w:val="a4"/>
            <w:rFonts w:ascii="Arial" w:hAnsi="Arial" w:cs="Arial"/>
            <w:color w:val="auto"/>
            <w:u w:val="none"/>
          </w:rPr>
          <w:t>www.git45.rostrud.ru</w:t>
        </w:r>
      </w:hyperlink>
      <w:r w:rsidRPr="00D62C4D">
        <w:rPr>
          <w:rFonts w:ascii="Arial" w:hAnsi="Arial" w:cs="Arial"/>
        </w:rPr>
        <w:t>.</w:t>
      </w:r>
    </w:p>
    <w:p w:rsidR="00C16BF3" w:rsidRDefault="00C16BF3"/>
    <w:sectPr w:rsidR="00C16BF3" w:rsidSect="00C7779A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9A"/>
    <w:rsid w:val="00021951"/>
    <w:rsid w:val="00062024"/>
    <w:rsid w:val="00162D49"/>
    <w:rsid w:val="005E4688"/>
    <w:rsid w:val="00C16BF3"/>
    <w:rsid w:val="00C7779A"/>
    <w:rsid w:val="00D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7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6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7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79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46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it45.rostrud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zn.kurganobl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2025-03-24T11:41:00Z</cp:lastPrinted>
  <dcterms:created xsi:type="dcterms:W3CDTF">2025-03-24T05:08:00Z</dcterms:created>
  <dcterms:modified xsi:type="dcterms:W3CDTF">2025-03-24T11:43:00Z</dcterms:modified>
</cp:coreProperties>
</file>