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36" w:rsidRDefault="00CF24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2436" w:rsidRDefault="00CF2436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24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2436" w:rsidRDefault="00CF2436">
            <w:pPr>
              <w:pStyle w:val="ConsPlusNormal"/>
            </w:pPr>
            <w:r>
              <w:t>4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2436" w:rsidRDefault="00CF2436">
            <w:pPr>
              <w:pStyle w:val="ConsPlusNormal"/>
              <w:jc w:val="right"/>
            </w:pPr>
            <w:r>
              <w:t>N 54</w:t>
            </w:r>
          </w:p>
        </w:tc>
      </w:tr>
    </w:tbl>
    <w:p w:rsidR="00CF2436" w:rsidRDefault="00CF2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jc w:val="center"/>
      </w:pPr>
      <w:r>
        <w:t>КУРГАНСКАЯ ОБЛАСТЬ</w:t>
      </w:r>
    </w:p>
    <w:p w:rsidR="00CF2436" w:rsidRDefault="00CF2436">
      <w:pPr>
        <w:pStyle w:val="ConsPlusTitle"/>
        <w:jc w:val="center"/>
      </w:pPr>
    </w:p>
    <w:p w:rsidR="00CF2436" w:rsidRDefault="00CF2436">
      <w:pPr>
        <w:pStyle w:val="ConsPlusTitle"/>
        <w:jc w:val="center"/>
      </w:pPr>
      <w:r>
        <w:t>ЗАКОН</w:t>
      </w:r>
    </w:p>
    <w:p w:rsidR="00CF2436" w:rsidRDefault="00CF2436">
      <w:pPr>
        <w:pStyle w:val="ConsPlusTitle"/>
        <w:jc w:val="center"/>
      </w:pPr>
    </w:p>
    <w:p w:rsidR="00CF2436" w:rsidRDefault="00CF2436">
      <w:pPr>
        <w:pStyle w:val="ConsPlusTitle"/>
        <w:jc w:val="center"/>
      </w:pPr>
      <w:r>
        <w:t>ОБ ИНВЕСТИЦИОННОЙ ПОЛИТИКЕ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jc w:val="right"/>
      </w:pPr>
      <w:proofErr w:type="gramStart"/>
      <w:r>
        <w:t>Принят</w:t>
      </w:r>
      <w:proofErr w:type="gramEnd"/>
    </w:p>
    <w:p w:rsidR="00CF2436" w:rsidRDefault="00CF2436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Курганской областной Думы</w:t>
      </w:r>
    </w:p>
    <w:p w:rsidR="00CF2436" w:rsidRDefault="00CF2436">
      <w:pPr>
        <w:pStyle w:val="ConsPlusNormal"/>
        <w:jc w:val="right"/>
      </w:pPr>
      <w:r>
        <w:t>от 28 июня 2016 г. N 362</w:t>
      </w:r>
    </w:p>
    <w:p w:rsidR="00CF2436" w:rsidRDefault="00CF24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436" w:rsidRDefault="00CF2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436" w:rsidRDefault="00CF2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436" w:rsidRDefault="00CF24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436" w:rsidRDefault="00CF24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Курганской области от 02.12.2016 </w:t>
            </w:r>
            <w:hyperlink r:id="rId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29.04.2019 </w:t>
            </w:r>
            <w:hyperlink r:id="rId8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436" w:rsidRDefault="00CF2436">
            <w:pPr>
              <w:spacing w:after="1" w:line="0" w:lineRule="atLeast"/>
            </w:pPr>
          </w:p>
        </w:tc>
      </w:tr>
    </w:tbl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Настоящий Закон закрепляет основные принципы инвестиционной политики в Курганской области, устанавливает формы и виды государственной поддержки инвестиционной деятельности в Курганской области, определяет полномочия органов государственной власти Курганской области в сфере реализации инвестиционной политики в Курганской области.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Настоящий Закон направлен на привлечение инвестиций и создание на территории Курганской области благоприятного инвестиционного климата.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1. Правовая основа инвестиционной политики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proofErr w:type="gramStart"/>
      <w:r>
        <w:t xml:space="preserve">Правовую основу инвестиционной политики в Курганской области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Бюджетный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Налоговый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(далее - Федеральный закон "Об инвестиционной деятельности в Российской Федерации, осуществляемой в форме капитальных вложений"), другие федеральные законы, а также принимаемые в</w:t>
      </w:r>
      <w:proofErr w:type="gramEnd"/>
      <w:r>
        <w:t xml:space="preserve"> </w:t>
      </w:r>
      <w:proofErr w:type="gramStart"/>
      <w:r>
        <w:t xml:space="preserve">соответствии с ними иные нормативные правовые акты Российской Федерации, </w:t>
      </w:r>
      <w:hyperlink r:id="rId13" w:history="1">
        <w:r>
          <w:rPr>
            <w:color w:val="0000FF"/>
          </w:rPr>
          <w:t>Устав</w:t>
        </w:r>
      </w:hyperlink>
      <w:r>
        <w:t xml:space="preserve"> Курганской области, настоящий Закон, иные законы и нормативные правовые акты Курганской области.</w:t>
      </w:r>
      <w:proofErr w:type="gramEnd"/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Для целей настоящего Закона используются следующие понятия: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инвестиционная политика в Курганской области - система мер государственного регулирования по созданию благоприятных условий для осуществления инвестиционной деятельности в Курганской области, направленная на обеспечение стабильности условий деятельности субъектов инвестиционной деятельности, осуществление капитальных вложений на территории Курганской области и привлечение инвестиций для решения задач социально-экономического развития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государственная поддержка инвестиционной деятельности в Курганской области (далее - государственная поддержка инвестиционной деятельности) - совокупность мер поддержки, предоставляемых органами государственной власти Курганской области инвесторам в целях развития инвестиционной деятельности на территории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lastRenderedPageBreak/>
        <w:t>3)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3-1) сопровождение инвестиционного проекта - комплекс мероприятий, осуществляемых уполномоченным органом в сфере реализации инвестиционной политики в Курганской области, направленных на оказание информационно-организационного и консультационного содействия лицам, осуществляющим либо планирующим осуществлять инвестиционную деятельность в Курганской области;</w:t>
      </w:r>
    </w:p>
    <w:p w:rsidR="00CF2436" w:rsidRDefault="00CF2436">
      <w:pPr>
        <w:pStyle w:val="ConsPlusNormal"/>
        <w:jc w:val="both"/>
      </w:pPr>
      <w:r>
        <w:t xml:space="preserve">(пп. 3-1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3-2) реестр инвестиционных проектов в Курганской области - перечень инвестиционных проектов, реализуемых, сопровождаемых, реализованных в Курганской области;</w:t>
      </w:r>
    </w:p>
    <w:p w:rsidR="00CF2436" w:rsidRDefault="00CF2436">
      <w:pPr>
        <w:pStyle w:val="ConsPlusNormal"/>
        <w:jc w:val="both"/>
      </w:pPr>
      <w:r>
        <w:t xml:space="preserve">(пп. 3-2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инвестиционная площадка - часть территории Курганской области, на которой реализуется инвестиционный проект или планируется реализация инвестиционного проекта;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5) сводный реестр инвестиционных площадок на территории Курганской области - перечень инвестиционных площадок на территории Курганской области, утверждаемый Губернатором Курганской области;</w:t>
      </w:r>
    </w:p>
    <w:p w:rsidR="00CF2436" w:rsidRDefault="00CF243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6) инфраструктурная площадка - земельный участок с подведенными к его границе сетями инженерно-технического обеспечения (электро-, тепл</w:t>
      </w:r>
      <w:proofErr w:type="gramStart"/>
      <w:r>
        <w:t>о-</w:t>
      </w:r>
      <w:proofErr w:type="gramEnd"/>
      <w:r>
        <w:t>, газо-, водоснабжения и водоотведения), включенный в реестр инфраструктурных площадок в Курганской области;</w:t>
      </w:r>
    </w:p>
    <w:p w:rsidR="00CF2436" w:rsidRDefault="00CF2436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реестр инфраструктурных площадок в Курганской области - перечень инфраструктурных площадок на территории Курганской области, формируемый уполномоченным органом в сфере реализации инвестиционной политики в Курганской области, в целях предоставления информации об указанных инфраструктурных площадках лицам, осуществляющим либо планирующим осуществлять инвестиционную деятельность в Курганской области.</w:t>
      </w:r>
    </w:p>
    <w:p w:rsidR="00CF2436" w:rsidRDefault="00CF2436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2. Иные понятия и термины, используемые в настоящем Законе, применяются в значениях, определенных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другими федеральными законами, иными нормативными правовыми актами Российской Федерации.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3. Принципы инвестиционной политики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Инвестиционная политика в Курганской области основывается на следующих принципах: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законности;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открытости и доступности информации, необходимой для осуществления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гласности процедур предоставления государственной поддержки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обеспечения стабильности прав субъектов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5) эффективности использования инвесторами государственной поддержки инвестиционной </w:t>
      </w:r>
      <w:r>
        <w:lastRenderedPageBreak/>
        <w:t>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6) ответственности инвесторов за эффективное использование государственной поддержки инвестиционной деятельности.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bookmarkStart w:id="0" w:name="P52"/>
      <w:bookmarkEnd w:id="0"/>
      <w:r>
        <w:t>Статья 4. Приоритетные направления инвестиционной деятельности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На территории Курганской области приоритетными направлениями инвестиционной деятельности являются: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обрабатывающие производства, включая машиностроение;</w:t>
      </w:r>
    </w:p>
    <w:p w:rsidR="00CF2436" w:rsidRDefault="00CF243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сельскохозяйственное производство и переработка сельскохозяйственной продукции, производство продуктов питания;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добыча и переработка полезных ископаемых;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производство и распределение электроэнергии, развитие малой энергетики;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5) развитие транспортной инфраструктуры;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6) развитие коммунальной инфраструктуры (создание и (или) реконструкция объектов и инженерных сооружений, предназначенных для осуществления поставок товаров и оказания услуг в сферах электр</w:t>
      </w:r>
      <w:proofErr w:type="gramStart"/>
      <w:r>
        <w:t>о-</w:t>
      </w:r>
      <w:proofErr w:type="gramEnd"/>
      <w:r>
        <w:t>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отходов);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реконструкция существующего или организация нового производства строительных материалов;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8) производство лекарственных средств, развитие и оказание медицинских услуг;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9) проведение мероприятий, повышающих научный и кадровый потенциал;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10) туризм и туристская деятельность;</w:t>
      </w:r>
    </w:p>
    <w:p w:rsidR="00CF2436" w:rsidRDefault="00CF2436">
      <w:pPr>
        <w:pStyle w:val="ConsPlusNormal"/>
        <w:jc w:val="both"/>
      </w:pPr>
      <w:r>
        <w:t xml:space="preserve">(п. 10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11) развитие деятельности в области информационных технологий.</w:t>
      </w:r>
    </w:p>
    <w:p w:rsidR="00CF2436" w:rsidRDefault="00CF2436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5. Полномочия Курганской областной Думы в сфере реализации инвестиционной политики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К полномочиям Курганской областной Думы в сфере реализации инвестиционной политики в Курганской области относятся: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принятие законов Курганской области, регулирующих отношения в сфере реализации инвестиционной политики в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и исполнением законов Курганской области, регулирующих отношения в сфере реализации инвестиционной политики в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действующим законодательством.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6. Полномочия Правительства Курганской области в сфере реализации инвестиционной политики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К полномочиям Правительства Курганской области в сфере реализации инвестиционной политики в Курганской области относятся: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принятие нормативных правовых актов, регулирующих отношения в сфере реализации инвестиционной политики в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23" w:history="1">
        <w:r>
          <w:rPr>
            <w:color w:val="0000FF"/>
          </w:rPr>
          <w:t>Закон</w:t>
        </w:r>
      </w:hyperlink>
      <w:r>
        <w:t xml:space="preserve"> Курганской области от 29.04.2019 N 69;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утверждение государственных программ Курганской области в сфере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определение порядка предоставления государственной поддержки инвестиционной деятельности, в том числе порядка финансирования инвестиционных проектов за счет средств бюджета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5) установление случаев и порядка проведения проверки инвестиционных проектов, финансирование которых планируется осуществлять полностью или частично за счет средств бюджета Курганской области, на предмет эффективности использования направляемых на капитальные вложения средств бюджета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4" w:history="1">
        <w:r>
          <w:rPr>
            <w:color w:val="0000FF"/>
          </w:rPr>
          <w:t>Закон</w:t>
        </w:r>
      </w:hyperlink>
      <w:r>
        <w:t xml:space="preserve"> Курганской области от 02.12.2016 N 93;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организация взаимодействия с органами местного самоуправления муниципальных образований Курганской области по вопросам развития инвестиционной деятельности, поддержки инвесторов в соответствии с действующим законодательством;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7-1) утверждение порядка формирования реестра инвестиционных проектов в Курганской области;</w:t>
      </w:r>
    </w:p>
    <w:p w:rsidR="00CF2436" w:rsidRDefault="00CF2436">
      <w:pPr>
        <w:pStyle w:val="ConsPlusNormal"/>
        <w:jc w:val="both"/>
      </w:pPr>
      <w:r>
        <w:t xml:space="preserve">(п. 7-1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8) утверждение порядка формирования и ведения сводного реестра инвестиционных площадок на территории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8-1) утверждение порядка формирования реестра инфраструктурных площадок в Курганской области;</w:t>
      </w:r>
    </w:p>
    <w:p w:rsidR="00CF2436" w:rsidRDefault="00CF2436">
      <w:pPr>
        <w:pStyle w:val="ConsPlusNormal"/>
        <w:jc w:val="both"/>
      </w:pPr>
      <w:r>
        <w:t xml:space="preserve">(п. 8-1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9) выпуск облигационных займов Курганской области и гарантированных целевых займов;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10) вовлечение в инвестиционный процесс временно приостановленных и законсервированных строек и объектов, находящихся в собственности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11) определение уполномоченного органа исполнительной власти Курганской области в сфере реализации инвестиционной политики в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12) осуществление иных полномочий в соответствии с действующим законодательством.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7. Полномочия уполномоченного органа в сфере реализации инвестиционной политики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 xml:space="preserve">К полномочиям уполномоченного органа в сфере реализации инвестиционной политики в Курганской области (далее - уполномоченный орган в сфере реализации инвестиционной </w:t>
      </w:r>
      <w:r>
        <w:lastRenderedPageBreak/>
        <w:t>политики) относятся: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участие в разработке проектов законов и иных нормативных правовых актов Курганской области в сфере реализации инвестиционной политики в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участие в разработке государственных программ Курганской области в сфере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участие в разработке и реализации ведомственных целевых программ в сфере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формирование реестра инвестиционных проектов в Курганской области;</w:t>
      </w:r>
    </w:p>
    <w:p w:rsidR="00CF2436" w:rsidRDefault="00CF2436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4-1) формирование реестра инфраструктурных площадок в Курганской области;</w:t>
      </w:r>
    </w:p>
    <w:p w:rsidR="00CF2436" w:rsidRDefault="00CF2436">
      <w:pPr>
        <w:pStyle w:val="ConsPlusNormal"/>
        <w:jc w:val="both"/>
      </w:pPr>
      <w:r>
        <w:t xml:space="preserve">(п. 4-1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5) обеспечение реализации мер государственной поддержки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6) осуществление межведомственного взаимодействия по вопросам осуществления инвестиционной деятельности на территории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осуществление мониторинга инвестиционной деятельности в Курганской области, включая осуществление мониторинга хода реализации инвестиционных проектов;</w:t>
      </w:r>
    </w:p>
    <w:p w:rsidR="00CF2436" w:rsidRDefault="00CF2436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8) оказание в пределах своих полномочий содействия муниципальным образованиям Курганской области в создании благоприятных условий для развития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9) осуществление иных полномочий в соответствии с действующим законодательством.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8. Государственная поддержка инвестиционной деятельности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На территории Курганской области осуществляются следующие формы государственной поддержки инвестиционной деятельности: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финансовая поддержка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имущественная поддержка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организационная поддержка инвестиционной деятельности.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2. Государственная поддержка инвестиционной деятельности осуществляется в соответствии с приоритетными направлениями инвестиционной деятельности в Курганской области, определенными </w:t>
      </w:r>
      <w:hyperlink w:anchor="P52" w:history="1">
        <w:r>
          <w:rPr>
            <w:color w:val="0000FF"/>
          </w:rPr>
          <w:t>статьей 4</w:t>
        </w:r>
      </w:hyperlink>
      <w:r>
        <w:t xml:space="preserve"> настоящего Закона, приоритетами и направлениями социально-экономической политики Курганской области, определенными в стратегии социально-экономического развития Курганской области.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9. Финансовая поддержка инвестиционной деятельности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Финансовая поддержка инвестиционной деятельности в Курганской области может осуществляться в виде: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предоставления налоговых льгот;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предоставления инвестиционного налогового кредита;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lastRenderedPageBreak/>
        <w:t>3) установления пониженной ставки арендной платы за аренду земельных участков, находящихся в собственности Курганской области, и земельных участков, государственная собственность на которые не разграничена;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предоставления субсидий;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5) осуществления бюджетных инвестиций в форме капитальных вложений в объекты государственной собственности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6) предоставления бюджетных ассигнований инвестиционного фонда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иной финансовой поддержки в соответствии с действующим законодательством.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10. Имущественная поддержка инвестиционной деятельности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Имущественная поддержка инвестиционной деятельности в Курганской области может осуществляться в виде: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имущественного участия Курганской области в инвестиционных проектах, реализуемых на территории Курганской области на принципах государственно-частного партнерства;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предоставления в аренду земельных участков, находящихся в собственности Курганской области, без проведения торгов юридическим лицам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Курганской области.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11. Организационная поддержка инвестиционной деятельности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Организационная поддержка инвестиционной деятельности в Курганской области может осуществляться в виде: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оказания методической и консультационной помощи инвесторам, в том числе по правовым вопросам;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1-1) сопровождение инвестиционных проектов;</w:t>
      </w:r>
    </w:p>
    <w:p w:rsidR="00CF2436" w:rsidRDefault="00CF2436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распространения информации об инвестиционных проектах, реализуемых на территории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содействия инвесторам в размещении производства на территории индустриального (промышленного) парка в соответствии с действующим законодательством;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формирования и мониторинга базы данных об инвестиционных площадках, на которых реализуются или планируются к реализации инвестиционные проекты;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5) размещения сведений о земельных участках, распоряжение которыми отнесено к полномочиям Курганской области и которые могут быть использованы для реализации инвестиционных проектов, в информационно-телекоммуникационной сети "Интернет";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6) публикации информационно-аналитических материалов об инвестиционной деятельности, в том числе направленных на повышение инвестиционной привлекательности Курганской области;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иной организационной поддержки в соответствии с действующим законодательством.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12. Ограничения на оказание государственной поддержки инвестиционной деятельности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Государственная поддержка инвестиционной деятельности, предусмотренная настоящим Законом, не может быть оказана лицам: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находящимся</w:t>
      </w:r>
      <w:proofErr w:type="gramEnd"/>
      <w:r>
        <w:t xml:space="preserve"> в стадии ликвидации, в отношении которых возбуждено производство по делу о банкротстве;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2) на имущество </w:t>
      </w:r>
      <w:proofErr w:type="gramStart"/>
      <w:r>
        <w:t>которых</w:t>
      </w:r>
      <w:proofErr w:type="gramEnd"/>
      <w:r>
        <w:t xml:space="preserve"> в установленном порядке наложен арест или обращено взыскание;</w:t>
      </w:r>
    </w:p>
    <w:p w:rsidR="00CF2436" w:rsidRDefault="00CF2436">
      <w:pPr>
        <w:pStyle w:val="ConsPlusNormal"/>
        <w:spacing w:before="220"/>
        <w:ind w:firstLine="540"/>
        <w:jc w:val="both"/>
      </w:pPr>
      <w:proofErr w:type="gramStart"/>
      <w:r>
        <w:t>3) имеющим просроченную задолженность по бюджетным кредитам;</w:t>
      </w:r>
      <w:proofErr w:type="gramEnd"/>
    </w:p>
    <w:p w:rsidR="00CF2436" w:rsidRDefault="00CF2436">
      <w:pPr>
        <w:pStyle w:val="ConsPlusNormal"/>
        <w:spacing w:before="220"/>
        <w:ind w:firstLine="540"/>
        <w:jc w:val="both"/>
      </w:pPr>
      <w:proofErr w:type="gramStart"/>
      <w:r>
        <w:t>4) имеющим просроченную задолженность по обязательным платежам в бюджеты бюджетной системы Российской Федерации и (или) внебюджетные фонды.</w:t>
      </w:r>
      <w:proofErr w:type="gramEnd"/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13. Сводный реестр инвестиционных площадок на территории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Сводный реестр инвестиционных площадок на территории Курганской области (далее - реестр) формируется и ведется уполномоченным органом в сфере реализации инвестиционной политики.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2. Инвестиционная площадка включается в реестр при условии соответствия инвестиционного проекта, планируемого к реализации или реализуемого на ее территории, следующим критериям: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экономическая и социальная значимость инвестиционного проекта (создание новых рабочих мест, увеличение объемов производства продукции (работ, услуг));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бюджетная эффективность инвестиционного проекта (поступление обязательных платежей в бюджет Курганской области в результате реализации инвестиционного проекта);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3) соответствие проекта приоритетным направлениям инвестиционной деятельности в Курганской области, определенным </w:t>
      </w:r>
      <w:hyperlink w:anchor="P52" w:history="1">
        <w:r>
          <w:rPr>
            <w:color w:val="0000FF"/>
          </w:rPr>
          <w:t>статьей 4</w:t>
        </w:r>
      </w:hyperlink>
      <w:r>
        <w:t xml:space="preserve"> настоящего Закона, приоритетам и направлениям социально-экономической политики Курганской области, определенным стратегией социально-экономического развития Курганской области.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3. Порядок формирования и ведения реестра утверждается Правительством Курганской области.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13-1. Реестр инвестиционных проектов в Курганской области</w:t>
      </w:r>
    </w:p>
    <w:p w:rsidR="00CF2436" w:rsidRDefault="00CF243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Реестр инвестиционных проектов в Курганской области формируется уполномоченным органом в сфере реализации инвестиционной политики.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2. Реестр инвестиционных проектов в Курганской области состоит из трех разделов: "сопровождаемые", "реализуемые" и "реализованные".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3. Инвестиционный прое</w:t>
      </w:r>
      <w:proofErr w:type="gramStart"/>
      <w:r>
        <w:t>кт вкл</w:t>
      </w:r>
      <w:proofErr w:type="gramEnd"/>
      <w:r>
        <w:t xml:space="preserve">ючается в раздел "сопровождаемые" реестра инвестиционных проектов в Курганской области при условии его соответствия одновременно следующим критериям (с учетом положений </w:t>
      </w:r>
      <w:hyperlink w:anchor="P180" w:history="1">
        <w:r>
          <w:rPr>
            <w:color w:val="0000FF"/>
          </w:rPr>
          <w:t>абзаца девятого</w:t>
        </w:r>
      </w:hyperlink>
      <w:r>
        <w:t xml:space="preserve"> настоящего пункта):</w:t>
      </w:r>
    </w:p>
    <w:p w:rsidR="00CF2436" w:rsidRDefault="00CF2436">
      <w:pPr>
        <w:pStyle w:val="ConsPlusNormal"/>
        <w:spacing w:before="220"/>
        <w:ind w:firstLine="540"/>
        <w:jc w:val="both"/>
      </w:pPr>
      <w:bookmarkStart w:id="1" w:name="P175"/>
      <w:bookmarkEnd w:id="1"/>
      <w:r>
        <w:t>1) создание юридического лица и (или) освоение существующим юридическим лицом нового вида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bookmarkStart w:id="2" w:name="P176"/>
      <w:bookmarkEnd w:id="2"/>
      <w:r>
        <w:lastRenderedPageBreak/>
        <w:t>2) производство новых видов продукции;</w:t>
      </w:r>
    </w:p>
    <w:p w:rsidR="00CF2436" w:rsidRDefault="00CF2436">
      <w:pPr>
        <w:pStyle w:val="ConsPlusNormal"/>
        <w:spacing w:before="220"/>
        <w:ind w:firstLine="540"/>
        <w:jc w:val="both"/>
      </w:pPr>
      <w:bookmarkStart w:id="3" w:name="P177"/>
      <w:bookmarkEnd w:id="3"/>
      <w:r>
        <w:t>3) увеличение объема и (или) ассортимента производимой продукции (работ, услуг), изменение потребительских свой</w:t>
      </w:r>
      <w:proofErr w:type="gramStart"/>
      <w:r>
        <w:t>ств пр</w:t>
      </w:r>
      <w:proofErr w:type="gramEnd"/>
      <w:r>
        <w:t>оизводимой продукции (работ, услуг);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4) наличие рынка сбыта производимой продукции (работ, услуг), наличие потенциальных заказчиков и потребителей;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5) наличие помещения и (или) земельного участка, </w:t>
      </w:r>
      <w:proofErr w:type="gramStart"/>
      <w:r>
        <w:t>необходимых</w:t>
      </w:r>
      <w:proofErr w:type="gramEnd"/>
      <w:r>
        <w:t xml:space="preserve"> для реализации инвестиционного проекта;</w:t>
      </w:r>
    </w:p>
    <w:p w:rsidR="00CF2436" w:rsidRDefault="00CF2436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6) при планировании строительства объекта капитального строительства (объекта недвижимого имущества) возможность его подключения к сетям инженерно-технического обеспечения (электро-, тепл</w:t>
      </w:r>
      <w:proofErr w:type="gramStart"/>
      <w:r>
        <w:t>о-</w:t>
      </w:r>
      <w:proofErr w:type="gramEnd"/>
      <w:r>
        <w:t>, газо-, водоснабжения и водоотведения);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7) бюджетная эффективность инвестиционного проекта (поступление обязательных платежей в бюджет Курганской области в ходе реализации инвестиционного проекта).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В случае соответствия инвестиционного проекта критериям, предусмотренным </w:t>
      </w:r>
      <w:hyperlink w:anchor="P17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76" w:history="1">
        <w:r>
          <w:rPr>
            <w:color w:val="0000FF"/>
          </w:rPr>
          <w:t>2</w:t>
        </w:r>
      </w:hyperlink>
      <w:r>
        <w:t xml:space="preserve"> и </w:t>
      </w:r>
      <w:hyperlink w:anchor="P177" w:history="1">
        <w:r>
          <w:rPr>
            <w:color w:val="0000FF"/>
          </w:rPr>
          <w:t>3</w:t>
        </w:r>
      </w:hyperlink>
      <w:r>
        <w:t xml:space="preserve"> настоящего пункта, инвестиционный прое</w:t>
      </w:r>
      <w:proofErr w:type="gramStart"/>
      <w:r>
        <w:t>кт вкл</w:t>
      </w:r>
      <w:proofErr w:type="gramEnd"/>
      <w:r>
        <w:t>ючается в раздел "сопровождаемые" реестра инвестиционных проектов в Курганской области, если его реализация предусматривает создание новых рабочих мест.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4. В раздел "реализуемые" реестра инвестиционных проектов в Курганской области включаются инвестиционные проекты, которые реализуются на территории Курганской области, в отношении которых не осуществляется сопровождение.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5. В раздел "реализованные" реестра инвестиционных проектов в Курганской области включаются инвестиционные проекты, реализация которых завершена, в том числе инвестиционные проекты, в отношении которых осуществлялось сопровождение.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6. Порядок формирования реестра инвестиционных проектов в Курганской области утверждается Правительством Курганской области.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13-2. Реестр инфраструктурных площадок в Курганской области</w:t>
      </w:r>
    </w:p>
    <w:p w:rsidR="00CF2436" w:rsidRDefault="00CF243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Курганской области от 29.04.2019 N 69)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Реестр инфраструктурных площадок в Курганской области формируется уполномоченным органом в сфере реализации инвестиционной политики.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2. Порядок формирования реестра инфраструктурных площадок в Курганской области утверждается Правительством Курганской области.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14. Гарантии прав субъектов инвестиционной деятельности, в том числе инвесторов, и защита капитальных вложений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В Курганской области гарантируются всем субъектам инвестиционной деятельности, в том числе инвесторам, независимо от форм собственности: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1) обеспечение равных прав при осуществлении инвестиционной деятельности;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2) гласность в обсуждении инвестиционных проектов;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3) 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lastRenderedPageBreak/>
        <w:t>4) защита капитальных вложений.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2. На территории Курганской области не могут быть ограничены права инвесторов, предусмотренные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в том числе право на самостоятельное определение объемов и направлений капитальных вложений.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15. Совет по улучшению инвестиционного климата в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1. В целях совершенствования инвестиционной политики в Курганской области, активизации инвестиционной деятельности, создания благоприятных условий для привлечения инвестиций в экономику Курганской области и реализации инвестиционных проектов Губернатором Курганской области создается Совет по улучшению инвестиционного климата в Курганской области.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>2. Положение о Совете по улучшению инвестиционного климата в Курганской области, включая порядок его формирования, утверждается Губернатором Курганской области.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Title"/>
        <w:ind w:firstLine="540"/>
        <w:jc w:val="both"/>
        <w:outlineLvl w:val="0"/>
      </w:pPr>
      <w:r>
        <w:t xml:space="preserve">Статья 17. Признание </w:t>
      </w:r>
      <w:proofErr w:type="gramStart"/>
      <w:r>
        <w:t>утратившими</w:t>
      </w:r>
      <w:proofErr w:type="gramEnd"/>
      <w:r>
        <w:t xml:space="preserve"> силу некоторых законов (положений законов) Курганской области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 следующие законы (положения законов) Курганской области: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1) </w:t>
      </w:r>
      <w:hyperlink r:id="rId34" w:history="1">
        <w:r>
          <w:rPr>
            <w:color w:val="0000FF"/>
          </w:rPr>
          <w:t>Закон</w:t>
        </w:r>
      </w:hyperlink>
      <w:r>
        <w:t xml:space="preserve"> Курганской области от 28 октября 1997 года N 79 "Об инвестиционной деятельности в Курганской области, осуществляемой в форме капитальных вложений";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2) </w:t>
      </w:r>
      <w:hyperlink r:id="rId35" w:history="1">
        <w:r>
          <w:rPr>
            <w:color w:val="0000FF"/>
          </w:rPr>
          <w:t>Закон</w:t>
        </w:r>
      </w:hyperlink>
      <w:r>
        <w:t xml:space="preserve"> Курганской области от 4 декабря 1998 года N 174 "О внесении изменения в Закон Курганской области "Об инвестиционной деятельности на территории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3) </w:t>
      </w:r>
      <w:hyperlink r:id="rId36" w:history="1">
        <w:r>
          <w:rPr>
            <w:color w:val="0000FF"/>
          </w:rPr>
          <w:t>Закон</w:t>
        </w:r>
      </w:hyperlink>
      <w:r>
        <w:t xml:space="preserve"> Курганской области от 11 октября 2000 года N 384 "О внесении изменений в Закон Курганской области "Об инвестиционной деятельности на территории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4) </w:t>
      </w:r>
      <w:hyperlink r:id="rId37" w:history="1">
        <w:r>
          <w:rPr>
            <w:color w:val="0000FF"/>
          </w:rPr>
          <w:t>Закон</w:t>
        </w:r>
      </w:hyperlink>
      <w:r>
        <w:t xml:space="preserve"> Курганской области от 8 мая 2003 года N 308 "О внесении изменений в статью 20 Закона Курганской области "Об инвестиционной деятельности на территории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5) </w:t>
      </w:r>
      <w:hyperlink r:id="rId38" w:history="1">
        <w:r>
          <w:rPr>
            <w:color w:val="0000FF"/>
          </w:rPr>
          <w:t>Закон</w:t>
        </w:r>
      </w:hyperlink>
      <w:r>
        <w:t xml:space="preserve"> Курганской области от 4 декабря 2003 года N 355 "О внесении изменений и дополнений в Закон Курганской области "Об инвестиционной деятельности на территории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6) </w:t>
      </w:r>
      <w:hyperlink r:id="rId39" w:history="1">
        <w:r>
          <w:rPr>
            <w:color w:val="0000FF"/>
          </w:rPr>
          <w:t>Закон</w:t>
        </w:r>
      </w:hyperlink>
      <w:r>
        <w:t xml:space="preserve"> Курганской области от 31 декабря 2004 года N 14 "О внесении изменений и дополнений в Закон Курганской области "Об инвестиционной деятельности в Курганской области, осуществляемой в форме капитальных вложений";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7) </w:t>
      </w:r>
      <w:hyperlink r:id="rId40" w:history="1">
        <w:r>
          <w:rPr>
            <w:color w:val="0000FF"/>
          </w:rPr>
          <w:t>статью 4</w:t>
        </w:r>
      </w:hyperlink>
      <w:r>
        <w:t xml:space="preserve"> Закона Курганской области от 3 апреля 2007 года N 239 "О внесении изменений и дополнений в некоторые законы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8) </w:t>
      </w:r>
      <w:hyperlink r:id="rId41" w:history="1">
        <w:r>
          <w:rPr>
            <w:color w:val="0000FF"/>
          </w:rPr>
          <w:t>статью 4</w:t>
        </w:r>
      </w:hyperlink>
      <w:r>
        <w:t xml:space="preserve"> Закона Курганской области от 30 ноября 2007 года N 306 "О внесении изменений и дополнений в некоторые законы Курганской области и о признании </w:t>
      </w:r>
      <w:proofErr w:type="gramStart"/>
      <w:r>
        <w:t>утратившими</w:t>
      </w:r>
      <w:proofErr w:type="gramEnd"/>
      <w:r>
        <w:t xml:space="preserve"> силу некоторых законов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9) </w:t>
      </w:r>
      <w:hyperlink r:id="rId42" w:history="1">
        <w:r>
          <w:rPr>
            <w:color w:val="0000FF"/>
          </w:rPr>
          <w:t>статью 18</w:t>
        </w:r>
      </w:hyperlink>
      <w:r>
        <w:t xml:space="preserve"> Закона Курганской области от 30 ноября 2007 года N 310 "О внесении </w:t>
      </w:r>
      <w:r>
        <w:lastRenderedPageBreak/>
        <w:t>изменений в некоторые законы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10) </w:t>
      </w:r>
      <w:hyperlink r:id="rId43" w:history="1">
        <w:r>
          <w:rPr>
            <w:color w:val="0000FF"/>
          </w:rPr>
          <w:t>статью 1</w:t>
        </w:r>
      </w:hyperlink>
      <w:r>
        <w:t xml:space="preserve"> Закона Курганской области от 25 декабря 2009 года N 523 "О внесении изменений в некоторые законы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11) </w:t>
      </w:r>
      <w:hyperlink r:id="rId44" w:history="1">
        <w:r>
          <w:rPr>
            <w:color w:val="0000FF"/>
          </w:rPr>
          <w:t>статью 1</w:t>
        </w:r>
      </w:hyperlink>
      <w:r>
        <w:t xml:space="preserve"> Закона Курганской области от 2 мая 2012 года N 24 "О внесении изменений в некоторые законы Курганской области";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12) </w:t>
      </w:r>
      <w:hyperlink r:id="rId45" w:history="1">
        <w:r>
          <w:rPr>
            <w:color w:val="0000FF"/>
          </w:rPr>
          <w:t>Закон</w:t>
        </w:r>
      </w:hyperlink>
      <w:r>
        <w:t xml:space="preserve"> Курганской области от 27 декабря 2013 года N 109 "О внесении изменений в Закон Курганской области "Об инвестиционной деятельности в Курганской области, осуществляемой в форме капитальных вложений";</w:t>
      </w:r>
    </w:p>
    <w:p w:rsidR="00CF2436" w:rsidRDefault="00CF2436">
      <w:pPr>
        <w:pStyle w:val="ConsPlusNormal"/>
        <w:spacing w:before="220"/>
        <w:ind w:firstLine="540"/>
        <w:jc w:val="both"/>
      </w:pPr>
      <w:r>
        <w:t xml:space="preserve">13) </w:t>
      </w:r>
      <w:hyperlink r:id="rId46" w:history="1">
        <w:r>
          <w:rPr>
            <w:color w:val="0000FF"/>
          </w:rPr>
          <w:t>статью 4</w:t>
        </w:r>
      </w:hyperlink>
      <w:r>
        <w:t xml:space="preserve"> Закона Курганской области от 1 апреля 2014 года N 15 "О внесении изменений в некоторые законы Курганской области".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jc w:val="right"/>
      </w:pPr>
      <w:r>
        <w:t>Губернатор Курганской области</w:t>
      </w:r>
    </w:p>
    <w:p w:rsidR="00CF2436" w:rsidRDefault="00CF2436">
      <w:pPr>
        <w:pStyle w:val="ConsPlusNormal"/>
        <w:jc w:val="right"/>
      </w:pPr>
      <w:r>
        <w:t>А.Г.КОКОРИН</w:t>
      </w:r>
    </w:p>
    <w:p w:rsidR="00CF2436" w:rsidRDefault="00CF2436">
      <w:pPr>
        <w:pStyle w:val="ConsPlusNormal"/>
      </w:pPr>
      <w:r>
        <w:t>Курган</w:t>
      </w:r>
    </w:p>
    <w:p w:rsidR="00CF2436" w:rsidRDefault="00CF2436">
      <w:pPr>
        <w:pStyle w:val="ConsPlusNormal"/>
        <w:spacing w:before="220"/>
      </w:pPr>
      <w:r>
        <w:t>4 июля 2016 года</w:t>
      </w:r>
    </w:p>
    <w:p w:rsidR="00CF2436" w:rsidRDefault="00CF2436">
      <w:pPr>
        <w:pStyle w:val="ConsPlusNormal"/>
        <w:spacing w:before="220"/>
      </w:pPr>
      <w:r>
        <w:t>N 54</w:t>
      </w: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jc w:val="center"/>
      </w:pPr>
    </w:p>
    <w:p w:rsidR="00CF2436" w:rsidRDefault="00CF2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8A3" w:rsidRDefault="004F68A3">
      <w:bookmarkStart w:id="5" w:name="_GoBack"/>
      <w:bookmarkEnd w:id="5"/>
    </w:p>
    <w:sectPr w:rsidR="004F68A3" w:rsidSect="0036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6"/>
    <w:rsid w:val="004F68A3"/>
    <w:rsid w:val="00C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7CDD5C321FD7929553F4996F4F7D10A4DDA1286F32664C2BD50FDA17E8B1E72D6F06B8526B43FF37BFDFFD6C83146748F83D5E0544E71C2F19AM96CI" TargetMode="External"/><Relationship Id="rId13" Type="http://schemas.openxmlformats.org/officeDocument/2006/relationships/hyperlink" Target="consultantplus://offline/ref=2AD7CDD5C321FD7929553F4996F4F7D10A4DDA1285F42A68C0BD50FDA17E8B1E72D6F079857EB83DF065FDF2C39E6000M263I" TargetMode="External"/><Relationship Id="rId18" Type="http://schemas.openxmlformats.org/officeDocument/2006/relationships/hyperlink" Target="consultantplus://offline/ref=2AD7CDD5C321FD7929553F4996F4F7D10A4DDA1286F32664C2BD50FDA17E8B1E72D6F06B8526B43FF37BFCF1D6C83146748F83D5E0544E71C2F19AM96CI" TargetMode="External"/><Relationship Id="rId26" Type="http://schemas.openxmlformats.org/officeDocument/2006/relationships/hyperlink" Target="consultantplus://offline/ref=2AD7CDD5C321FD7929553F4996F4F7D10A4DDA1286F32664C2BD50FDA17E8B1E72D6F06B8526B43FF37BFFF0D6C83146748F83D5E0544E71C2F19AM96CI" TargetMode="External"/><Relationship Id="rId39" Type="http://schemas.openxmlformats.org/officeDocument/2006/relationships/hyperlink" Target="consultantplus://offline/ref=2AD7CDD5C321FD7929553F4996F4F7D10A4DDA1285F72B69CDE05AF5F87289197D89F56C9426B73CED7BF8E9DF9C62M06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D7CDD5C321FD7929553F4996F4F7D10A4DDA1286F32664C2BD50FDA17E8B1E72D6F06B8526B43FF37BFCFED6C83146748F83D5E0544E71C2F19AM96CI" TargetMode="External"/><Relationship Id="rId34" Type="http://schemas.openxmlformats.org/officeDocument/2006/relationships/hyperlink" Target="consultantplus://offline/ref=2AD7CDD5C321FD7929553F4996F4F7D10A4DDA1281F92668C6BD50FDA17E8B1E72D6F079857EB83DF065FDF2C39E6000M263I" TargetMode="External"/><Relationship Id="rId42" Type="http://schemas.openxmlformats.org/officeDocument/2006/relationships/hyperlink" Target="consultantplus://offline/ref=2AD7CDD5C321FD7929553F4996F4F7D10A4DDA1280F72769CFBD50FDA17E8B1E72D6F06B8526B43FF37BF4F7D6C83146748F83D5E0544E71C2F19AM96C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AD7CDD5C321FD7929553F4996F4F7D10A4DDA1287F02A68C4BD50FDA17E8B1E72D6F06B8526B43FF37BFCF0D6C83146748F83D5E0544E71C2F19AM96CI" TargetMode="External"/><Relationship Id="rId12" Type="http://schemas.openxmlformats.org/officeDocument/2006/relationships/hyperlink" Target="consultantplus://offline/ref=2AD7CDD5C321FD79295521448098ABDB0D47851A85F4293B9AE20BA0F67781492799F125C328AB3FF665FFF7DFM96EI" TargetMode="External"/><Relationship Id="rId17" Type="http://schemas.openxmlformats.org/officeDocument/2006/relationships/hyperlink" Target="consultantplus://offline/ref=2AD7CDD5C321FD7929553F4996F4F7D10A4DDA1286F32664C2BD50FDA17E8B1E72D6F06B8526B43FF37BFCF3D6C83146748F83D5E0544E71C2F19AM96CI" TargetMode="External"/><Relationship Id="rId25" Type="http://schemas.openxmlformats.org/officeDocument/2006/relationships/hyperlink" Target="consultantplus://offline/ref=2AD7CDD5C321FD7929553F4996F4F7D10A4DDA1286F32664C2BD50FDA17E8B1E72D6F06B8526B43FF37BFFF2D6C83146748F83D5E0544E71C2F19AM96CI" TargetMode="External"/><Relationship Id="rId33" Type="http://schemas.openxmlformats.org/officeDocument/2006/relationships/hyperlink" Target="consultantplus://offline/ref=2AD7CDD5C321FD79295521448098ABDB0D47851A85F4293B9AE20BA0F67781492799F125C328AB3FF665FFF7DFM96EI" TargetMode="External"/><Relationship Id="rId38" Type="http://schemas.openxmlformats.org/officeDocument/2006/relationships/hyperlink" Target="consultantplus://offline/ref=2AD7CDD5C321FD7929553F4996F4F7D10A4DDA1286F7256ECDE05AF5F87289197D89F56C9426B73CED7BF8E9DF9C62M060I" TargetMode="External"/><Relationship Id="rId46" Type="http://schemas.openxmlformats.org/officeDocument/2006/relationships/hyperlink" Target="consultantplus://offline/ref=2AD7CDD5C321FD7929553F4996F4F7D10A4DDA1280F82A6CC3BD50FDA17E8B1E72D6F06B8526B43FF37BFFF3D6C83146748F83D5E0544E71C2F19AM96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D7CDD5C321FD7929553F4996F4F7D10A4DDA1286F32664C2BD50FDA17E8B1E72D6F06B8526B43FF37BFCF4D6C83146748F83D5E0544E71C2F19AM96CI" TargetMode="External"/><Relationship Id="rId20" Type="http://schemas.openxmlformats.org/officeDocument/2006/relationships/hyperlink" Target="consultantplus://offline/ref=2AD7CDD5C321FD7929553F4996F4F7D10A4DDA1286F32664C2BD50FDA17E8B1E72D6F06B8526B43FF37BFCFFD6C83146748F83D5E0544E71C2F19AM96CI" TargetMode="External"/><Relationship Id="rId29" Type="http://schemas.openxmlformats.org/officeDocument/2006/relationships/hyperlink" Target="consultantplus://offline/ref=2AD7CDD5C321FD7929553F4996F4F7D10A4DDA1286F32664C2BD50FDA17E8B1E72D6F06B8526B43FF37BFEF3D6C83146748F83D5E0544E71C2F19AM96CI" TargetMode="External"/><Relationship Id="rId41" Type="http://schemas.openxmlformats.org/officeDocument/2006/relationships/hyperlink" Target="consultantplus://offline/ref=2AD7CDD5C321FD7929553F4996F4F7D10A4DDA1281F22169C2BD50FDA17E8B1E72D6F06B8526B43FF37BFBFFD6C83146748F83D5E0544E71C2F19AM96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7CDD5C321FD7929553F408FF3F7D10A4DDA1282F5216FC7BD50FDA17E8B1E72D6F079857EB83DF065FDF2C39E6000M263I" TargetMode="External"/><Relationship Id="rId11" Type="http://schemas.openxmlformats.org/officeDocument/2006/relationships/hyperlink" Target="consultantplus://offline/ref=2AD7CDD5C321FD79295521448098ABDB0D47821D86F3293B9AE20BA0F67781492799F125C328AB3FF665FFF7DFM96EI" TargetMode="External"/><Relationship Id="rId24" Type="http://schemas.openxmlformats.org/officeDocument/2006/relationships/hyperlink" Target="consultantplus://offline/ref=2AD7CDD5C321FD7929553F4996F4F7D10A4DDA1287F02A68C4BD50FDA17E8B1E72D6F06B8526B43FF37BFCF0D6C83146748F83D5E0544E71C2F19AM96CI" TargetMode="External"/><Relationship Id="rId32" Type="http://schemas.openxmlformats.org/officeDocument/2006/relationships/hyperlink" Target="consultantplus://offline/ref=2AD7CDD5C321FD7929553F4996F4F7D10A4DDA1286F32664C2BD50FDA17E8B1E72D6F06B8526B43FF37BF8F3D6C83146748F83D5E0544E71C2F19AM96CI" TargetMode="External"/><Relationship Id="rId37" Type="http://schemas.openxmlformats.org/officeDocument/2006/relationships/hyperlink" Target="consultantplus://offline/ref=2AD7CDD5C321FD7929553F4996F4F7D10A4DDA1286F2256ECDE05AF5F87289197D89F56C9426B73CED7BF8E9DF9C62M060I" TargetMode="External"/><Relationship Id="rId40" Type="http://schemas.openxmlformats.org/officeDocument/2006/relationships/hyperlink" Target="consultantplus://offline/ref=2AD7CDD5C321FD7929553F4996F4F7D10A4DDA1281F22665C1BD50FDA17E8B1E72D6F06B8526B43FF37BFFF3D6C83146748F83D5E0544E71C2F19AM96CI" TargetMode="External"/><Relationship Id="rId45" Type="http://schemas.openxmlformats.org/officeDocument/2006/relationships/hyperlink" Target="consultantplus://offline/ref=2AD7CDD5C321FD7929553F4996F4F7D10A4DDA1281F8276CC2BD50FDA17E8B1E72D6F079857EB83DF065FDF2C39E6000M26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AD7CDD5C321FD7929553F4996F4F7D10A4DDA1286F32664C2BD50FDA17E8B1E72D6F06B8526B43FF37BFCF5D6C83146748F83D5E0544E71C2F19AM96CI" TargetMode="External"/><Relationship Id="rId23" Type="http://schemas.openxmlformats.org/officeDocument/2006/relationships/hyperlink" Target="consultantplus://offline/ref=2AD7CDD5C321FD7929553F4996F4F7D10A4DDA1286F32664C2BD50FDA17E8B1E72D6F06B8526B43FF37BFFF3D6C83146748F83D5E0544E71C2F19AM96CI" TargetMode="External"/><Relationship Id="rId28" Type="http://schemas.openxmlformats.org/officeDocument/2006/relationships/hyperlink" Target="consultantplus://offline/ref=2AD7CDD5C321FD7929553F4996F4F7D10A4DDA1286F32664C2BD50FDA17E8B1E72D6F06B8526B43FF37BFEF5D6C83146748F83D5E0544E71C2F19AM96CI" TargetMode="External"/><Relationship Id="rId36" Type="http://schemas.openxmlformats.org/officeDocument/2006/relationships/hyperlink" Target="consultantplus://offline/ref=2AD7CDD5C321FD7929553F4996F4F7D10A4DDA1281F82A6BCDE05AF5F87289197D89F56C9426B73CED7BF8E9DF9C62M060I" TargetMode="External"/><Relationship Id="rId10" Type="http://schemas.openxmlformats.org/officeDocument/2006/relationships/hyperlink" Target="consultantplus://offline/ref=2AD7CDD5C321FD79295521448098ABDB0D47801686F1293B9AE20BA0F67781492799F125C328AB3FF665FFF7DFM96EI" TargetMode="External"/><Relationship Id="rId19" Type="http://schemas.openxmlformats.org/officeDocument/2006/relationships/hyperlink" Target="consultantplus://offline/ref=2AD7CDD5C321FD79295521448098ABDB0D47851A85F4293B9AE20BA0F67781492799F125C328AB3FF665FFF7DFM96EI" TargetMode="External"/><Relationship Id="rId31" Type="http://schemas.openxmlformats.org/officeDocument/2006/relationships/hyperlink" Target="consultantplus://offline/ref=2AD7CDD5C321FD7929553F4996F4F7D10A4DDA1286F32664C2BD50FDA17E8B1E72D6F06B8526B43FF37BFEFFD6C83146748F83D5E0544E71C2F19AM96CI" TargetMode="External"/><Relationship Id="rId44" Type="http://schemas.openxmlformats.org/officeDocument/2006/relationships/hyperlink" Target="consultantplus://offline/ref=2AD7CDD5C321FD7929553F4996F4F7D10A4DDA1280F82A6CC0BD50FDA17E8B1E72D6F06B8526B43FF37BFDF0D6C83146748F83D5E0544E71C2F19AM96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7CDD5C321FD79295521448098ABDB0B4E831A88A67E39CBB705A5FE27DB5923D0A62BDF2BB021F17BFFMF65I" TargetMode="External"/><Relationship Id="rId14" Type="http://schemas.openxmlformats.org/officeDocument/2006/relationships/hyperlink" Target="consultantplus://offline/ref=2AD7CDD5C321FD7929553F4996F4F7D10A4DDA1286F32664C2BD50FDA17E8B1E72D6F06B8526B43FF37BFCF7D6C83146748F83D5E0544E71C2F19AM96CI" TargetMode="External"/><Relationship Id="rId22" Type="http://schemas.openxmlformats.org/officeDocument/2006/relationships/hyperlink" Target="consultantplus://offline/ref=2AD7CDD5C321FD7929553F4996F4F7D10A4DDA1286F32664C2BD50FDA17E8B1E72D6F06B8526B43FF37BFFF6D6C83146748F83D5E0544E71C2F19AM96CI" TargetMode="External"/><Relationship Id="rId27" Type="http://schemas.openxmlformats.org/officeDocument/2006/relationships/hyperlink" Target="consultantplus://offline/ref=2AD7CDD5C321FD7929553F4996F4F7D10A4DDA1286F32664C2BD50FDA17E8B1E72D6F06B8526B43FF37BFEF7D6C83146748F83D5E0544E71C2F19AM96CI" TargetMode="External"/><Relationship Id="rId30" Type="http://schemas.openxmlformats.org/officeDocument/2006/relationships/hyperlink" Target="consultantplus://offline/ref=2AD7CDD5C321FD7929553F4996F4F7D10A4DDA1286F32664C2BD50FDA17E8B1E72D6F06B8526B43FF37BFEF1D6C83146748F83D5E0544E71C2F19AM96CI" TargetMode="External"/><Relationship Id="rId35" Type="http://schemas.openxmlformats.org/officeDocument/2006/relationships/hyperlink" Target="consultantplus://offline/ref=2AD7CDD5C321FD7929553F4996F4F7D10A4DDA1282F0276FCDE05AF5F87289197D89F56C9426B73CED7BF8E9DF9C62M060I" TargetMode="External"/><Relationship Id="rId43" Type="http://schemas.openxmlformats.org/officeDocument/2006/relationships/hyperlink" Target="consultantplus://offline/ref=2AD7CDD5C321FD7929553F4996F4F7D10A4DDA1280F72769CEBD50FDA17E8B1E72D6F06B8526B43FF37BFDF0D6C83146748F83D5E0544E71C2F19AM96C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2022-05-23T08:58:00Z</dcterms:created>
  <dcterms:modified xsi:type="dcterms:W3CDTF">2022-05-23T09:04:00Z</dcterms:modified>
</cp:coreProperties>
</file>