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1D" w:rsidRDefault="00B63E1D" w:rsidP="00B63E1D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B63E1D" w:rsidRDefault="00B63E1D" w:rsidP="00B63E1D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для проведения публичных консультаций по проекту нормативного правового акта</w:t>
      </w:r>
    </w:p>
    <w:p w:rsidR="00B63E1D" w:rsidRPr="00316EBA" w:rsidRDefault="00B63E1D" w:rsidP="00B63E1D">
      <w:pPr>
        <w:jc w:val="center"/>
        <w:rPr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B63E1D" w:rsidRDefault="00B63E1D" w:rsidP="00B63E1D">
      <w:pPr>
        <w:jc w:val="center"/>
        <w:rPr>
          <w:b/>
          <w:lang w:val="ru-RU"/>
        </w:rPr>
      </w:pPr>
    </w:p>
    <w:p w:rsidR="00B63E1D" w:rsidRDefault="00B63E1D" w:rsidP="00B63E1D">
      <w:pPr>
        <w:pStyle w:val="a3"/>
        <w:shd w:val="clear" w:color="auto" w:fill="FFFFFF"/>
        <w:spacing w:before="0" w:after="0"/>
      </w:pPr>
      <w:r>
        <w:rPr>
          <w:rStyle w:val="a4"/>
          <w:color w:val="333333"/>
        </w:rPr>
        <w:t>Контактная информация об участнике публичных консультаций: 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Наименование участника публичных обсуждений: 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Сфера деятельности участника: 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Ф.И.О. контактного лица: 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Номер контактного телефона: 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Адрес электронной почты: 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b/>
          <w:color w:val="333333"/>
        </w:rPr>
      </w:pP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B63E1D" w:rsidRDefault="00B63E1D" w:rsidP="00B63E1D">
      <w:pPr>
        <w:pStyle w:val="a3"/>
        <w:shd w:val="clear" w:color="auto" w:fill="FFFFFF"/>
        <w:spacing w:before="0" w:after="0"/>
      </w:pPr>
      <w:r>
        <w:rPr>
          <w:color w:val="333333"/>
        </w:rPr>
        <w:t>1.  На решение какой проблемы, на Ваш взгляд, направлено предлагаемое регулирование? Акт</w:t>
      </w:r>
      <w:r>
        <w:rPr>
          <w:color w:val="333333"/>
        </w:rPr>
        <w:t>у</w:t>
      </w:r>
      <w:r>
        <w:rPr>
          <w:color w:val="333333"/>
        </w:rPr>
        <w:t>альна ли проблема, на решение которой направлен проект нормативного правового акта (дале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проект НПА)?  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2</w:t>
      </w:r>
      <w:r>
        <w:t>.</w:t>
      </w:r>
      <w:r>
        <w:rPr>
          <w:color w:val="FF0000"/>
        </w:rPr>
        <w:t>  </w:t>
      </w:r>
      <w:r>
        <w:t>Является  ли выбранный вариант решения проблемы оптимальным? Существуют ли иные в</w:t>
      </w:r>
      <w:r>
        <w:t>а</w:t>
      </w:r>
      <w:r>
        <w:t xml:space="preserve">рианты достижения заявленных целей государственного регулирования? Если да, приведите те, </w:t>
      </w:r>
      <w:proofErr w:type="gramStart"/>
      <w:r>
        <w:t>которые</w:t>
      </w:r>
      <w:proofErr w:type="gramEnd"/>
      <w:r>
        <w:t xml:space="preserve"> по Вашему мнению, были бы менее </w:t>
      </w:r>
      <w:proofErr w:type="spellStart"/>
      <w:r>
        <w:t>затратны</w:t>
      </w:r>
      <w:proofErr w:type="spellEnd"/>
      <w:r>
        <w:t xml:space="preserve"> и (или) более эффективны 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3.  Считаете ли Вы, что нормы данного проекта  НПА не соответствует или противоречат иным действующим нормативным правовым актам. Укажите нормы и такие нормативные правовые акты 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4. Какие по Вашей оценке, субъекты предпринимательской, инвестиционной и иной экономич</w:t>
      </w:r>
      <w:r>
        <w:rPr>
          <w:color w:val="333333"/>
        </w:rPr>
        <w:t>е</w:t>
      </w:r>
      <w:r>
        <w:rPr>
          <w:color w:val="333333"/>
        </w:rPr>
        <w:t>ской деятельности будут затронуты предлагаемым регулированием? 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jc w:val="both"/>
      </w:pPr>
      <w:r>
        <w:rPr>
          <w:color w:val="333333"/>
        </w:rPr>
        <w:t>5.  Считаете ли Вы, что предлагаемые нормы проекта НПА недостаточно обоснованы и (или) технически невыполнимы? Укажите такие нормы 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6.  Какие, на Ваш взгляд, могут возникнуть проблемы и трудности с контролем соблюдения тр</w:t>
      </w:r>
      <w:r>
        <w:rPr>
          <w:color w:val="333333"/>
        </w:rPr>
        <w:t>е</w:t>
      </w:r>
      <w:r>
        <w:rPr>
          <w:color w:val="333333"/>
        </w:rPr>
        <w:t>бований и норм, вводимых данным проектом НПА? 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color w:val="333333"/>
          <w:lang w:val="ru-RU"/>
        </w:rPr>
      </w:pPr>
      <w:r>
        <w:rPr>
          <w:color w:val="333333"/>
          <w:lang w:val="ru-RU"/>
        </w:rPr>
        <w:t>7. Оцените предполагаемый положительный эффе</w:t>
      </w:r>
      <w:proofErr w:type="gramStart"/>
      <w:r>
        <w:rPr>
          <w:color w:val="333333"/>
          <w:lang w:val="ru-RU"/>
        </w:rPr>
        <w:t>кт в сл</w:t>
      </w:r>
      <w:proofErr w:type="gramEnd"/>
      <w:r>
        <w:rPr>
          <w:color w:val="333333"/>
          <w:lang w:val="ru-RU"/>
        </w:rPr>
        <w:t>учае принятия проекта НПА 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color w:val="333333"/>
          <w:lang w:val="ru-RU"/>
        </w:rPr>
      </w:pPr>
      <w:r>
        <w:rPr>
          <w:color w:val="333333"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8. Считаете ли Вы, что реализация норм проекта НПА на практике приведет к усложнению/ упрощению деятельности субъектов предпринимательской,  инвестиционной и иной экономической деятельности? Поясните свою позицию 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9. Считаете ли Вы, что принятие норм проекта НПА повлечет за собой существенные материальные или временные издержки субъектов предпринимательской, инвестиционной и иной экономической деятельности? Укажите такие нормы. Оцените такие издержки  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B63E1D" w:rsidRPr="00316EBA" w:rsidRDefault="00B63E1D" w:rsidP="00B63E1D">
      <w:pPr>
        <w:tabs>
          <w:tab w:val="left" w:pos="5529"/>
          <w:tab w:val="left" w:pos="5812"/>
        </w:tabs>
        <w:jc w:val="both"/>
        <w:rPr>
          <w:lang w:val="ru-RU"/>
        </w:rPr>
      </w:pPr>
      <w:r>
        <w:rPr>
          <w:bCs/>
          <w:lang w:val="ru-RU"/>
        </w:rPr>
        <w:t>10</w:t>
      </w:r>
      <w:r>
        <w:rPr>
          <w:bCs/>
          <w:sz w:val="20"/>
          <w:szCs w:val="20"/>
          <w:lang w:val="ru-RU"/>
        </w:rPr>
        <w:t xml:space="preserve">. </w:t>
      </w:r>
      <w:r>
        <w:rPr>
          <w:bCs/>
          <w:lang w:val="ru-RU"/>
        </w:rPr>
        <w:t xml:space="preserve">Какие дополнительные издержки для субъектов предпринимательской, инвестиционной и иной </w:t>
      </w:r>
      <w:r>
        <w:rPr>
          <w:bCs/>
          <w:lang w:val="ru-RU"/>
        </w:rPr>
        <w:lastRenderedPageBreak/>
        <w:t>экономической деятельности могут быть сопряжены с реализацией норм проекта НПА? Оцените такие издержки 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11. Какой переходный период необходим, по Вашему мнению, для вступления в силу проекта НПА? 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12. Иные предложения и замечания по проекту НПА 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E500C3" w:rsidRDefault="00E500C3">
      <w:bookmarkStart w:id="0" w:name="_GoBack"/>
      <w:bookmarkEnd w:id="0"/>
    </w:p>
    <w:sectPr w:rsidR="00E500C3" w:rsidSect="00B63E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1D"/>
    <w:rsid w:val="00B63E1D"/>
    <w:rsid w:val="00E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E1D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B6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E1D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B6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2023-09-18T09:13:00Z</dcterms:created>
  <dcterms:modified xsi:type="dcterms:W3CDTF">2023-09-18T09:14:00Z</dcterms:modified>
</cp:coreProperties>
</file>